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</w:pPr>
      <w:r>
        <w:rPr>
          <w:rFonts w:ascii="Arial Narrow" w:hAnsi="Arial Narrow"/>
          <w:sz w:val="28"/>
          <w:szCs w:val="28"/>
          <w:u w:val="single"/>
        </w:rPr>
        <w:t xml:space="preserve">Občianska iniciatíva veriacich Slovenska </w:t>
      </w:r>
      <w:r>
        <w:rPr>
          <w:rFonts w:ascii="Arial Narrow" w:hAnsi="Arial Narrow"/>
          <w:sz w:val="24"/>
          <w:szCs w:val="24"/>
          <w:u w:val="single"/>
        </w:rPr>
        <w:t>za ukončenie pandémie, vojny a každého zla tejto doby.</w:t>
      </w:r>
    </w:p>
    <w:p>
      <w:pPr>
        <w:pStyle w:val="style18"/>
      </w:pPr>
      <w:r>
        <w:rPr/>
      </w:r>
    </w:p>
    <w:p>
      <w:pPr>
        <w:pStyle w:val="style18"/>
        <w:jc w:val="center"/>
      </w:pPr>
      <w:r>
        <w:rPr>
          <w:rFonts w:ascii="Arial Narrow" w:cs="Arial" w:hAnsi="Arial Narrow"/>
          <w:sz w:val="32"/>
          <w:szCs w:val="32"/>
        </w:rPr>
        <w:t>Výzva dedičov Sviečkovej manifestácie – Bratislavského veľkého piatku</w:t>
      </w:r>
    </w:p>
    <w:p>
      <w:pPr>
        <w:pStyle w:val="style18"/>
        <w:jc w:val="center"/>
      </w:pPr>
      <w:r>
        <w:rPr>
          <w:rFonts w:ascii="Arial Narrow" w:cs="Arial" w:hAnsi="Arial Narrow"/>
          <w:sz w:val="32"/>
          <w:szCs w:val="32"/>
        </w:rPr>
        <w:t>do vlastných radov veriacich,</w:t>
      </w:r>
    </w:p>
    <w:p>
      <w:pPr>
        <w:pStyle w:val="style18"/>
        <w:jc w:val="center"/>
      </w:pPr>
      <w:r>
        <w:rPr>
          <w:rFonts w:ascii="Arial Narrow" w:cs="Arial" w:hAnsi="Arial Narrow"/>
          <w:sz w:val="32"/>
          <w:szCs w:val="32"/>
        </w:rPr>
        <w:t>ale i ku všetkým ľuďom dobrej vôle na Slovensku: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</w:rPr>
        <w:t>Už dva roky nás ničí pandémia a niet vyhliadok na návrat do normálneho života, len sa s ňou naučiť žiť. Vírus je tu a kedykoľvek môže zmutovať. A ako nečakane prišla vojna, tak môže prísť čokoľvek – v ľudskej slabosti sme bezmocní... - Takto to vyzeralo aj s komunizmom bez vyhliadky na jeho koniec.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</w:rPr>
        <w:t xml:space="preserve">Ale postavili sme sa proti nemu len so sviečkami, so silou modlitby a viery a videli sme jeho zázračný pád. Preto by sme sa mali takto postavť aj proti dnešným úderom – pandémii, vojne a všetkému zlu tejto doby až po konečné víťazstvo, ktoré bolo prisľúbené vo Fatime... 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</w:rPr>
        <w:t xml:space="preserve">Náš Pán, Ježiš Kristus povedal, keby sme mali len toľko viery ako horčičné zrnko, povieme moruši presaď sa a presadí sa, povieme vrchu prenes sa a prenesie sa - povieme pandémii odíď a odíde. Stále je nás ešte väčšina občanov Slovenska veriacich, je to teda </w:t>
      </w:r>
      <w:r>
        <w:rPr>
          <w:rFonts w:ascii="Arial Narrow" w:hAnsi="Arial Narrow"/>
          <w:sz w:val="24"/>
          <w:u w:val="single"/>
        </w:rPr>
        <w:t>najprv výzva do našich vlastných radov</w:t>
      </w:r>
      <w:r>
        <w:rPr>
          <w:rFonts w:ascii="Arial Narrow" w:hAnsi="Arial Narrow"/>
          <w:sz w:val="24"/>
        </w:rPr>
        <w:t>: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</w:rPr>
        <w:t>Viera... Lenže takáto viera, to nie je ľudská viera, v ktorej sme len uverili čo niekto povedal. Toto je viera, ktorá spolu s nádejou a láskou je „božskou čnosťou“, je to videnie očami duše. Kto túto vieru má, už nepovie, že Boha nevidel. Vzkriesený Kristus svojim povedal, že túto vieru budú sprevádzať znamenia: hadov budú brať do rúk a keď niečo smrtonosné vypijú, neuškodí im to. V tejto dnešnej kríze viery by sme však nenašli odvahu na takýto dúšok, nemali by sme odvahu vystúpiť z loďky na hladinu, neverili by sme, že je možné niečo zázračné...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</w:rPr>
        <w:t xml:space="preserve">Naši predkovia takú vieru ešte mali, svedčia o tom mnohé zdokumentované prípady zázračného náhleho ukončenia morových epidémií a morové stĺpy. </w:t>
      </w:r>
      <w:r>
        <w:rPr>
          <w:rFonts w:ascii="Arial Narrow" w:hAnsi="Arial Narrow"/>
          <w:b/>
          <w:bCs/>
          <w:sz w:val="24"/>
        </w:rPr>
        <w:t>Najprv musíme teda hľadať a vyprosiť si dar viery,</w:t>
      </w:r>
      <w:r>
        <w:rPr>
          <w:rFonts w:ascii="Arial Narrow" w:hAnsi="Arial Narrow"/>
          <w:sz w:val="24"/>
        </w:rPr>
        <w:t xml:space="preserve"> lebo túto nemožno ináč nadobudnúť. Práve o nej nám Ježiš povedal: „Proste a dostanete, hľadajte a nájdete!“ </w:t>
      </w:r>
      <w:r>
        <w:rPr>
          <w:rFonts w:ascii="Arial Narrow" w:hAnsi="Arial Narrow"/>
          <w:b/>
          <w:bCs/>
          <w:sz w:val="24"/>
        </w:rPr>
        <w:t xml:space="preserve">Preto od dneška do nového výročia máme rok na to, aby sme túto stratenú vieru hľadali a vyprosovali, </w:t>
      </w:r>
      <w:r>
        <w:rPr>
          <w:rFonts w:ascii="Arial Narrow" w:hAnsi="Arial Narrow"/>
          <w:b w:val="false"/>
          <w:bCs w:val="false"/>
          <w:sz w:val="24"/>
        </w:rPr>
        <w:t xml:space="preserve">aby sme na budúce výročie už mali takú divotvornú vieru pre potrebný skutok viery, akú nám Ježiš prisľúbil. 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</w:rPr>
        <w:t>Keď apoštol Peter na Ježišovo slovo vykročil z loďky na hladinu, voda ho uniesla. Keď však zapochyboval, začal sa topiť. Aj nás sám Ježiš takto volá na hladinu svojím uistením: „Proste a dostanete, hľadajte a nájdete!“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  <w:u w:val="single"/>
        </w:rPr>
        <w:t>Pozývame</w:t>
      </w:r>
      <w:r>
        <w:rPr>
          <w:rFonts w:ascii="Arial Narrow" w:hAnsi="Arial Narrow"/>
          <w:b/>
          <w:sz w:val="24"/>
          <w:u w:val="single"/>
        </w:rPr>
        <w:t xml:space="preserve"> </w:t>
      </w:r>
      <w:r>
        <w:rPr>
          <w:rFonts w:ascii="Arial Narrow" w:hAnsi="Arial Narrow"/>
          <w:b w:val="false"/>
          <w:bCs w:val="false"/>
          <w:sz w:val="24"/>
          <w:u w:val="single"/>
        </w:rPr>
        <w:t xml:space="preserve">však nielen praktizujúcich veriacich, ale </w:t>
      </w:r>
      <w:r>
        <w:rPr>
          <w:rFonts w:ascii="Arial Narrow" w:hAnsi="Arial Narrow"/>
          <w:sz w:val="24"/>
          <w:u w:val="single"/>
        </w:rPr>
        <w:t>aj všetkých ľudí dobrej vôle</w:t>
      </w:r>
      <w:r>
        <w:rPr>
          <w:rFonts w:ascii="Arial Narrow" w:hAnsi="Arial Narrow"/>
          <w:sz w:val="24"/>
        </w:rPr>
        <w:t xml:space="preserve">: priateľov, susedov, všetkých spoluobčanov, aj tých, ktorým násilná ateizácia zobrala vieru. Všetci ste potomkami pokrstených otcov a matiek, prarodičov mnohých generácií, aj vám patrí to vzácne „dedičstvo otcov“, o ktorom spievame v hymnickej piesni: „zachovaj nám, Pane!“ Aj vy s nami proste ako len viete o našu aj o vašu vieru. Aby jej bolo toľko, čo podrží celé Slovensko nad hladinou. </w:t>
      </w:r>
    </w:p>
    <w:p>
      <w:pPr>
        <w:pStyle w:val="style0"/>
        <w:widowControl w:val="false"/>
        <w:spacing w:after="0" w:before="60"/>
        <w:ind w:firstLine="284" w:left="0" w:right="0"/>
        <w:contextualSpacing w:val="false"/>
        <w:jc w:val="both"/>
      </w:pPr>
      <w:r>
        <w:rPr>
          <w:rFonts w:ascii="Arial Narrow" w:hAnsi="Arial Narrow"/>
          <w:sz w:val="24"/>
          <w:u w:val="single"/>
        </w:rPr>
        <w:t>Každý mesiac 25. si pripomenieme toto naše odhodlanie</w:t>
      </w:r>
      <w:r>
        <w:rPr>
          <w:rFonts w:ascii="Arial Narrow" w:hAnsi="Arial Narrow"/>
          <w:sz w:val="24"/>
        </w:rPr>
        <w:t xml:space="preserve">, povieme si aj, prečo čakáme znovu až práve na toho 25. marca, aj viaceré iné poznatky z cesty viery na povzbudenie. Dovtedy bez prestania prosme, a to predovšetkým tak, ako prosili apoštoli o dar Ducha Svätého – </w:t>
      </w:r>
      <w:r>
        <w:rPr>
          <w:rFonts w:ascii="Arial Narrow" w:hAnsi="Arial Narrow"/>
          <w:b/>
          <w:bCs/>
          <w:sz w:val="24"/>
        </w:rPr>
        <w:t>vo večeradle modlitby s Matkou Božou</w:t>
      </w:r>
      <w:r>
        <w:rPr>
          <w:rFonts w:ascii="Arial Narrow" w:hAnsi="Arial Narrow"/>
          <w:sz w:val="24"/>
        </w:rPr>
        <w:t>. Ale aj každou inou modlitbou, svojimi slovami aj len myšlienkou. Boh je verný, svoje slovo dodrží - ako otec nedá dieťaťu kameň keď prosí o chlieb, tak aj náš nebeský Otec nedá niečo iné, ako Ducha Svätého tým, čo ho prosia.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Arial Narrow" w:hAnsi="Arial Narrow"/>
          <w:sz w:val="24"/>
        </w:rPr>
        <w:t xml:space="preserve">     </w:t>
      </w:r>
      <w:r>
        <w:rPr>
          <w:rFonts w:ascii="Arial Narrow" w:hAnsi="Arial Narrow"/>
          <w:sz w:val="24"/>
        </w:rPr>
        <w:t xml:space="preserve">Za veriacich Slovenska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>podpisy 3174 signatárov v. r.,</w:t>
      </w:r>
    </w:p>
    <w:p>
      <w:pPr>
        <w:pStyle w:val="style0"/>
        <w:widowControl w:val="false"/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zástupcov večeradiel  356  miest a obcí </w:t>
      </w:r>
    </w:p>
    <w:p>
      <w:pPr>
        <w:pStyle w:val="style0"/>
        <w:widowControl w:val="false"/>
        <w:pBdr>
          <w:bottom w:color="00000A" w:space="0" w:sz="4" w:val="single"/>
        </w:pBdr>
      </w:pPr>
      <w:r>
        <w:rPr/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Arial Narrow" w:hAnsi="Arial Narrow"/>
          <w:sz w:val="22"/>
        </w:rPr>
        <w:t>* Podpisové hárky sú k dispozícii na adrese:</w:t>
      </w:r>
    </w:p>
    <w:p>
      <w:pPr>
        <w:pStyle w:val="style0"/>
        <w:widowControl w:val="false"/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Združenie Máriina doba, Jašíkova 20, 821 03 Bratislava  </w:t>
      </w:r>
    </w:p>
    <w:p>
      <w:pPr>
        <w:pStyle w:val="style0"/>
        <w:widowControl w:val="false"/>
      </w:pPr>
      <w:r>
        <w:rPr>
          <w:rFonts w:ascii="Arial Narrow" w:hAnsi="Arial Narrow"/>
          <w:sz w:val="22"/>
          <w:szCs w:val="22"/>
        </w:rPr>
        <w:t>* Avizované „pripomenutie“ sa uskutoční počas roka do cieľového 25. marca 2023</w:t>
      </w:r>
    </w:p>
    <w:p>
      <w:pPr>
        <w:pStyle w:val="style0"/>
        <w:widowControl w:val="false"/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>vždy k 25. v mesiaci formou vždy novej tlačovej správy. (www.mkh.sk)</w:t>
      </w:r>
    </w:p>
    <w:p>
      <w:pPr>
        <w:pStyle w:val="style0"/>
        <w:widowControl w:val="false"/>
      </w:pPr>
      <w:r>
        <w:rPr/>
      </w:r>
    </w:p>
    <w:sectPr>
      <w:type w:val="nextPage"/>
      <w:pgSz w:h="16838" w:w="11906"/>
      <w:pgMar w:bottom="680" w:footer="0" w:gutter="0" w:header="0" w:left="1418" w:right="1134" w:top="1021"/>
      <w:pgNumType w:fmt="decimal"/>
      <w:formProt w:val="false"/>
      <w:textDirection w:val="lrTb"/>
      <w:docGrid w:charSpace="106496" w:linePitch="7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7"/>
</w:settings>
</file>

<file path=word/styles.xml><?xml version="1.0" encoding="utf-8"?>
<w:styles xmlns:w="http://schemas.openxmlformats.org/wordprocessingml/2006/main">
  <w:style w:styleId="style0" w:type="paragraph">
    <w:name w:val="Východzie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sk-SK" w:val="cs-CZ"/>
    </w:rPr>
  </w:style>
  <w:style w:styleId="style15" w:type="character">
    <w:name w:val="Default Paragraph Font"/>
    <w:next w:val="style15"/>
    <w:rPr/>
  </w:style>
  <w:style w:styleId="style16" w:type="character">
    <w:name w:val="Základný text Char"/>
    <w:basedOn w:val="style15"/>
    <w:next w:val="style16"/>
    <w:rPr>
      <w:rFonts w:ascii="Times New Roman" w:cs="Times New Roman" w:hAnsi="Times New Roman"/>
      <w:sz w:val="20"/>
      <w:szCs w:val="20"/>
      <w:lang w:val="cs-CZ"/>
    </w:rPr>
  </w:style>
  <w:style w:styleId="style17" w:type="paragraph">
    <w:name w:val="Nadpis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Telo textu"/>
    <w:basedOn w:val="style0"/>
    <w:next w:val="style18"/>
    <w:pPr>
      <w:widowControl w:val="false"/>
      <w:spacing w:after="120" w:before="0"/>
      <w:contextualSpacing w:val="false"/>
    </w:pPr>
    <w:rPr>
      <w:rFonts w:ascii="Courier New" w:cs="Calibri" w:hAnsi="Courier New"/>
      <w:b/>
      <w:bCs/>
      <w:sz w:val="18"/>
      <w:szCs w:val="18"/>
    </w:rPr>
  </w:style>
  <w:style w:styleId="style19" w:type="paragraph">
    <w:name w:val="Zoznam"/>
    <w:basedOn w:val="style18"/>
    <w:next w:val="style19"/>
    <w:pPr/>
    <w:rPr>
      <w:rFonts w:cs="Mangal"/>
    </w:rPr>
  </w:style>
  <w:style w:styleId="style20" w:type="paragraph">
    <w:name w:val="Popis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Hlavička"/>
    <w:basedOn w:val="style0"/>
    <w:next w:val="style22"/>
    <w:pPr>
      <w:suppressLineNumbers/>
      <w:tabs>
        <w:tab w:leader="none" w:pos="4536" w:val="center"/>
        <w:tab w:leader="none" w:pos="9072" w:val="right"/>
      </w:tabs>
    </w:pPr>
    <w:rPr/>
  </w:style>
  <w:style w:styleId="style23" w:type="paragraph">
    <w:name w:val="Päta"/>
    <w:basedOn w:val="style0"/>
    <w:next w:val="style23"/>
    <w:pPr>
      <w:suppressLineNumbers/>
      <w:tabs>
        <w:tab w:leader="none" w:pos="4536" w:val="center"/>
        <w:tab w:leader="none" w:pos="9072" w:val="right"/>
      </w:tabs>
    </w:pPr>
    <w:rPr/>
  </w:style>
  <w:style w:styleId="style24" w:type="paragraph">
    <w:name w:val="Document Map"/>
    <w:basedOn w:val="style0"/>
    <w:next w:val="style24"/>
    <w:pPr/>
    <w:rPr>
      <w:rFonts w:ascii="Tahoma" w:cs="Tahoma" w:eastAsia="Tahoma" w:hAnsi="Tahoma"/>
    </w:rPr>
  </w:style>
  <w:style w:styleId="style25" w:type="paragraph">
    <w:name w:val="Body Text 2"/>
    <w:basedOn w:val="style0"/>
    <w:next w:val="style25"/>
    <w:pPr>
      <w:spacing w:after="0" w:before="120"/>
      <w:ind w:firstLine="284" w:left="0" w:right="0"/>
      <w:contextualSpacing w:val="false"/>
      <w:jc w:val="both"/>
    </w:pPr>
    <w:rPr>
      <w:rFonts w:ascii="Arial Narrow" w:cs="Arial Narrow" w:eastAsia="Arial Narrow" w:hAnsi="Arial Narrow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2022-02-04T21:03:00.00Z</dcterms:created>
  <dc:creator>A.Vojtkova</dc:creator>
  <cp:lastModifiedBy>MB</cp:lastModifiedBy>
  <dcterms:modified xsi:type="dcterms:W3CDTF">2022-02-04T21:05:00.00Z</dcterms:modified>
  <cp:revision>3</cp:revision>
</cp:coreProperties>
</file>